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49" w:rsidRDefault="00586749" w:rsidP="00586749">
      <w:pPr>
        <w:pStyle w:val="BodyTex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Origination Date:</w:t>
      </w:r>
      <w:r>
        <w:rPr>
          <w:rFonts w:ascii="Times New Roman" w:hAnsi="Times New Roman"/>
          <w:sz w:val="24"/>
        </w:rPr>
        <w:t xml:space="preserve">  9/9/04</w:t>
      </w:r>
    </w:p>
    <w:p w:rsidR="00586749" w:rsidRDefault="00586749" w:rsidP="00586749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Originator:</w:t>
      </w:r>
      <w:r>
        <w:rPr>
          <w:rFonts w:ascii="Times New Roman" w:hAnsi="Times New Roman"/>
          <w:bCs/>
          <w:sz w:val="24"/>
        </w:rPr>
        <w:t xml:space="preserve">  LNPAWG</w:t>
      </w:r>
    </w:p>
    <w:p w:rsidR="00586749" w:rsidRDefault="00586749" w:rsidP="00586749">
      <w:pPr>
        <w:pStyle w:val="Heading3"/>
      </w:pPr>
      <w:bookmarkStart w:id="0" w:name="_Toc220154366"/>
      <w:bookmarkStart w:id="1" w:name="_Toc263179661"/>
      <w:r>
        <w:t xml:space="preserve">Change Order Number:  </w:t>
      </w:r>
      <w:r>
        <w:rPr>
          <w:b w:val="0"/>
          <w:bCs/>
        </w:rPr>
        <w:t>NANC 396</w:t>
      </w:r>
      <w:bookmarkEnd w:id="0"/>
      <w:bookmarkEnd w:id="1"/>
    </w:p>
    <w:p w:rsidR="00586749" w:rsidRDefault="00586749" w:rsidP="00586749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Pr="00211606">
        <w:rPr>
          <w:rFonts w:ascii="Times New Roman" w:hAnsi="Times New Roman"/>
          <w:bCs/>
          <w:sz w:val="24"/>
          <w:szCs w:val="24"/>
        </w:rPr>
        <w:t>NPAC Filter Management – NPA-NXX Filters</w:t>
      </w:r>
    </w:p>
    <w:p w:rsidR="00586749" w:rsidRDefault="00586749" w:rsidP="00586749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Cumulative SP Priority, Average:</w:t>
      </w:r>
      <w:r>
        <w:rPr>
          <w:rFonts w:ascii="Times New Roman" w:hAnsi="Times New Roman"/>
          <w:bCs/>
          <w:sz w:val="24"/>
        </w:rPr>
        <w:t xml:space="preserve">  #16, 14.43</w:t>
      </w:r>
    </w:p>
    <w:p w:rsidR="00586749" w:rsidRDefault="00586749" w:rsidP="00586749">
      <w:pPr>
        <w:pStyle w:val="BodyText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Functional Backward Compatible:</w:t>
      </w:r>
      <w:r>
        <w:rPr>
          <w:rFonts w:ascii="Times New Roman" w:hAnsi="Times New Roman"/>
          <w:snapToGrid w:val="0"/>
          <w:sz w:val="24"/>
        </w:rPr>
        <w:t xml:space="preserve">  YES</w:t>
      </w:r>
    </w:p>
    <w:p w:rsidR="00586749" w:rsidRDefault="00586749" w:rsidP="00586749"/>
    <w:p w:rsidR="00586749" w:rsidRDefault="00586749" w:rsidP="00586749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586749" w:rsidRDefault="00586749" w:rsidP="00586749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540"/>
        <w:gridCol w:w="922"/>
        <w:gridCol w:w="878"/>
        <w:gridCol w:w="1728"/>
        <w:gridCol w:w="1728"/>
        <w:gridCol w:w="1728"/>
      </w:tblGrid>
      <w:tr w:rsidR="00586749" w:rsidTr="00767282">
        <w:trPr>
          <w:jc w:val="center"/>
        </w:trPr>
        <w:tc>
          <w:tcPr>
            <w:tcW w:w="641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540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22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878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728" w:type="dxa"/>
          </w:tcPr>
          <w:p w:rsidR="00586749" w:rsidRDefault="00586749" w:rsidP="00767282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586749" w:rsidRDefault="00586749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586749" w:rsidTr="00767282">
        <w:trPr>
          <w:jc w:val="center"/>
        </w:trPr>
        <w:tc>
          <w:tcPr>
            <w:tcW w:w="641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40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22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8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728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728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586749" w:rsidRDefault="00586749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:rsidR="00586749" w:rsidRDefault="00586749" w:rsidP="00586749"/>
    <w:p w:rsidR="00586749" w:rsidRDefault="00586749" w:rsidP="00586749"/>
    <w:p w:rsidR="00586749" w:rsidRDefault="00586749" w:rsidP="00586749">
      <w:pPr>
        <w:rPr>
          <w:b/>
        </w:rPr>
      </w:pPr>
      <w:r>
        <w:rPr>
          <w:b/>
        </w:rPr>
        <w:t>Business Need:</w:t>
      </w:r>
    </w:p>
    <w:p w:rsidR="00586749" w:rsidRDefault="00586749" w:rsidP="00586749">
      <w:pPr>
        <w:numPr>
          <w:ilvl w:val="12"/>
          <w:numId w:val="0"/>
        </w:numPr>
        <w:rPr>
          <w:szCs w:val="24"/>
        </w:rPr>
      </w:pPr>
      <w:r w:rsidRPr="00656EA8">
        <w:rPr>
          <w:szCs w:val="24"/>
        </w:rPr>
        <w:t xml:space="preserve">The existing NPAC Filter Management process only allows a filter to be applied for a particular NPA-NXX if that particular NPA-NXX has previously been opened within NPAC.  The NPAC also supports the ability for a SOA/LSMS to manage </w:t>
      </w:r>
      <w:proofErr w:type="gramStart"/>
      <w:r w:rsidRPr="00656EA8">
        <w:rPr>
          <w:szCs w:val="24"/>
        </w:rPr>
        <w:t>their own</w:t>
      </w:r>
      <w:proofErr w:type="gramEnd"/>
      <w:r w:rsidRPr="00656EA8">
        <w:rPr>
          <w:szCs w:val="24"/>
        </w:rPr>
        <w:t xml:space="preserve"> filters over the CMIP interface.  Using this method, however, SOA/LSMS administrators must still wait upon receipt of a new code opening from the NPAC to create a new filter for those cases where they do not want to receive any Subscription Versions for that NPA-NXX.  Because of how the NPAC Filter Management process works in conjunction with the SOA/LSMS implementation options, SOA/LSMS administrators are manually unable to efficiently filter out unnecessary Subscription Versions based on NPA-NXX for the purpose of SOA/LSMS capacity management.  As a result, unnecessary Subscription Versions are sent to a SOA/LSMS or an unnecessary amount of resources are spent by the end user monitoring NPA-NXX activity at the NPAC in real-time to ensure Subscription Versions that are not needed are indeed not being sent to their SOA/LSMS.  An unnecessary amount of resources are also spent by the NPAC maintaining these filters for carriers.</w:t>
      </w:r>
    </w:p>
    <w:p w:rsidR="00586749" w:rsidRPr="00656EA8" w:rsidRDefault="00586749" w:rsidP="00586749">
      <w:pPr>
        <w:numPr>
          <w:ilvl w:val="12"/>
          <w:numId w:val="0"/>
        </w:numPr>
        <w:rPr>
          <w:szCs w:val="24"/>
        </w:rPr>
      </w:pPr>
      <w:r w:rsidRPr="00656EA8">
        <w:rPr>
          <w:szCs w:val="24"/>
        </w:rPr>
        <w:t>Alternatively, a SOA/LSMS could implement an automated mechanism to manage filters over the CMIP interface, based on a local database table (or file).  This table (or file) would contain codes that the SOA/LSMS wishes to filter out.  So, when a new code is opened in NPAC and broadcast to the SOA/LSMS, the automated mechanism could issue a new filter request to the NPAC over the CMIP interface.  The issue with this approach is that it requires every SOA/LSMS (that wishes to use this functionality) to implement this feature.</w:t>
      </w:r>
    </w:p>
    <w:p w:rsidR="00586749" w:rsidRDefault="00586749" w:rsidP="00586749">
      <w:pPr>
        <w:pStyle w:val="TableText"/>
        <w:spacing w:before="0" w:line="240" w:lineRule="atLeast"/>
      </w:pPr>
    </w:p>
    <w:p w:rsidR="00586749" w:rsidRDefault="00586749" w:rsidP="00586749">
      <w:pPr>
        <w:spacing w:line="240" w:lineRule="atLeast"/>
        <w:rPr>
          <w:b/>
          <w:bCs/>
        </w:rPr>
      </w:pPr>
      <w:r>
        <w:rPr>
          <w:b/>
          <w:bCs/>
        </w:rPr>
        <w:t>Description of Change:</w:t>
      </w:r>
    </w:p>
    <w:p w:rsidR="00586749" w:rsidRDefault="00586749" w:rsidP="00586749">
      <w:pPr>
        <w:pStyle w:val="TableText"/>
        <w:spacing w:before="0"/>
        <w:rPr>
          <w:bCs/>
        </w:rPr>
      </w:pPr>
      <w:r>
        <w:rPr>
          <w:bCs/>
        </w:rPr>
        <w:t>This Change order proposes that filters may be implemented for an NPA-NXX before it is entered into the NPAC or a filter should be able to be implemented at the NPA level to account for any NXX in a particular NPA, even before an NXX may exist under that NPA within NPAC.</w:t>
      </w:r>
    </w:p>
    <w:p w:rsidR="00586749" w:rsidRPr="00656EA8" w:rsidRDefault="00586749" w:rsidP="00586749">
      <w:pPr>
        <w:autoSpaceDE w:val="0"/>
        <w:autoSpaceDN w:val="0"/>
        <w:adjustRightInd w:val="0"/>
        <w:rPr>
          <w:szCs w:val="24"/>
          <w:u w:val="single"/>
        </w:rPr>
      </w:pPr>
      <w:r w:rsidRPr="00656EA8">
        <w:rPr>
          <w:szCs w:val="24"/>
          <w:u w:val="single"/>
        </w:rPr>
        <w:t>Major points/processing flow/high-level requirements: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 xml:space="preserve">The NPAC will </w:t>
      </w:r>
      <w:r w:rsidRPr="00656EA8">
        <w:rPr>
          <w:rFonts w:ascii="Times New Roman" w:hAnsi="Times New Roman" w:cs="Times New Roman"/>
          <w:b/>
          <w:bCs/>
          <w:sz w:val="24"/>
          <w:szCs w:val="24"/>
        </w:rPr>
        <w:t>continue to support</w:t>
      </w:r>
      <w:r w:rsidRPr="00656EA8">
        <w:rPr>
          <w:rFonts w:ascii="Times New Roman" w:hAnsi="Times New Roman" w:cs="Times New Roman"/>
          <w:sz w:val="24"/>
          <w:szCs w:val="24"/>
        </w:rPr>
        <w:t xml:space="preserve"> filters at the NPA-NXX level.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NPAC will keep the existing edit rule where an NPA-NXX must already exist in the NPAC in order to create a filter for that NPA-NXX.</w:t>
      </w:r>
      <w:r>
        <w:rPr>
          <w:rFonts w:ascii="Times New Roman" w:hAnsi="Times New Roman" w:cs="Times New Roman"/>
          <w:sz w:val="24"/>
          <w:szCs w:val="24"/>
        </w:rPr>
        <w:t xml:space="preserve">  Note:  in order to allow NPAC Personnel to manage updates, this rule will not apply to NPAC Personnel.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existing NPA-NXX filters will continue to be supported for NPAC personnel to maintain, via the NPAC GUI, for a requesting Service Provider.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existing NPA-NXX filters will continue to be supported across the CMIP interface.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 xml:space="preserve">The NPAC will </w:t>
      </w:r>
      <w:r w:rsidRPr="00656EA8">
        <w:rPr>
          <w:rFonts w:ascii="Times New Roman" w:hAnsi="Times New Roman" w:cs="Times New Roman"/>
          <w:b/>
          <w:bCs/>
          <w:sz w:val="24"/>
          <w:szCs w:val="24"/>
        </w:rPr>
        <w:t>add support</w:t>
      </w:r>
      <w:r w:rsidRPr="00656EA8">
        <w:rPr>
          <w:rFonts w:ascii="Times New Roman" w:hAnsi="Times New Roman" w:cs="Times New Roman"/>
          <w:sz w:val="24"/>
          <w:szCs w:val="24"/>
        </w:rPr>
        <w:t xml:space="preserve"> of filters at the NPA level.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NPAC existing “</w:t>
      </w:r>
      <w:r w:rsidRPr="00656EA8">
        <w:rPr>
          <w:rFonts w:ascii="Times New Roman" w:hAnsi="Times New Roman" w:cs="Times New Roman"/>
          <w:i/>
          <w:iCs/>
          <w:sz w:val="24"/>
          <w:szCs w:val="24"/>
        </w:rPr>
        <w:t>NPA-NXX must exist</w:t>
      </w:r>
      <w:r w:rsidRPr="00656EA8">
        <w:rPr>
          <w:rFonts w:ascii="Times New Roman" w:hAnsi="Times New Roman" w:cs="Times New Roman"/>
          <w:sz w:val="24"/>
          <w:szCs w:val="24"/>
        </w:rPr>
        <w:t>” edit rule will NOT apply when creating NPA filters.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new NPA filters will be supported for NPAC personnel to maintain, via the NPAC GUI, for a requesting Service Provider.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Once an NPA filter is added, all subordinate NPA-NXX filters will be deleted.</w:t>
      </w:r>
    </w:p>
    <w:p w:rsidR="00586749" w:rsidRPr="00656EA8" w:rsidRDefault="00586749" w:rsidP="00586749">
      <w:pPr>
        <w:pStyle w:val="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The new NPA filters can also be removed by NPAC Personnel via the NPAC GUI.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Existing filter functionality related to broadcasts will remain in the NPAC (i.e., the NPAC will NOT broadcast data to an LSMS that has a filter for a given NPA or NPA-NXX).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No modifications required to local systems (SOA, LSMS).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No tunable changes.</w:t>
      </w:r>
    </w:p>
    <w:p w:rsidR="00586749" w:rsidRPr="00656EA8" w:rsidRDefault="00586749" w:rsidP="00586749">
      <w:pPr>
        <w:pStyle w:val="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EA8">
        <w:rPr>
          <w:rFonts w:ascii="Times New Roman" w:hAnsi="Times New Roman" w:cs="Times New Roman"/>
          <w:sz w:val="24"/>
          <w:szCs w:val="24"/>
        </w:rPr>
        <w:t>No report changes.</w:t>
      </w:r>
    </w:p>
    <w:p w:rsidR="00586749" w:rsidRPr="00656EA8" w:rsidRDefault="00586749" w:rsidP="00586749">
      <w:pPr>
        <w:pStyle w:val="TableText"/>
        <w:spacing w:before="0" w:after="0"/>
        <w:rPr>
          <w:szCs w:val="24"/>
        </w:rPr>
      </w:pPr>
    </w:p>
    <w:p w:rsidR="00586749" w:rsidRPr="00656EA8" w:rsidRDefault="00586749" w:rsidP="00586749">
      <w:pPr>
        <w:numPr>
          <w:ilvl w:val="12"/>
          <w:numId w:val="0"/>
        </w:numPr>
        <w:rPr>
          <w:szCs w:val="24"/>
        </w:rPr>
      </w:pPr>
      <w:r w:rsidRPr="00656EA8">
        <w:rPr>
          <w:b/>
          <w:bCs/>
          <w:snapToGrid w:val="0"/>
          <w:szCs w:val="24"/>
        </w:rPr>
        <w:t>Jul ’08 LNPAWG</w:t>
      </w:r>
      <w:r w:rsidRPr="00656EA8">
        <w:rPr>
          <w:snapToGrid w:val="0"/>
          <w:szCs w:val="24"/>
        </w:rPr>
        <w:t>, discussion.  Need to develop requirements for Sep ’08 review.  The existing Filter requirements are sufficient for existing NPA-NXX functionality, so only those below for NPA f</w:t>
      </w:r>
      <w:r>
        <w:rPr>
          <w:snapToGrid w:val="0"/>
          <w:szCs w:val="24"/>
        </w:rPr>
        <w:t>i</w:t>
      </w:r>
      <w:r w:rsidRPr="00656EA8">
        <w:rPr>
          <w:snapToGrid w:val="0"/>
          <w:szCs w:val="24"/>
        </w:rPr>
        <w:t>lters are needed:</w:t>
      </w:r>
    </w:p>
    <w:p w:rsidR="00586749" w:rsidRDefault="00586749" w:rsidP="00586749">
      <w:pPr>
        <w:pStyle w:val="TableText"/>
        <w:spacing w:before="0"/>
        <w:rPr>
          <w:bCs/>
        </w:rPr>
      </w:pPr>
    </w:p>
    <w:p w:rsidR="00586749" w:rsidRDefault="00586749" w:rsidP="00586749">
      <w:pPr>
        <w:pStyle w:val="TableText"/>
        <w:spacing w:before="0"/>
      </w:pPr>
    </w:p>
    <w:p w:rsidR="00586749" w:rsidRDefault="00586749" w:rsidP="00586749">
      <w:pPr>
        <w:rPr>
          <w:b/>
        </w:rPr>
      </w:pPr>
      <w:bookmarkStart w:id="2" w:name="OLE_LINK6"/>
      <w:bookmarkStart w:id="3" w:name="OLE_LINK7"/>
      <w:r>
        <w:rPr>
          <w:b/>
        </w:rPr>
        <w:t>Requirements:</w:t>
      </w:r>
    </w:p>
    <w:p w:rsidR="00586749" w:rsidRDefault="00586749" w:rsidP="00586749">
      <w:pPr>
        <w:pStyle w:val="RequirementHead"/>
      </w:pPr>
      <w:r>
        <w:t>RR3-7</w:t>
      </w:r>
      <w:r>
        <w:tab/>
        <w:t>Query Filtered NPA-NXXs for a Local SMS</w:t>
      </w:r>
    </w:p>
    <w:p w:rsidR="00586749" w:rsidRDefault="00586749" w:rsidP="00586749">
      <w:pPr>
        <w:pStyle w:val="RequirementBody"/>
        <w:spacing w:after="120"/>
      </w:pPr>
      <w:r>
        <w:t>NPAC SMS shall allow a Service Provider to query filtered NPA-NXXs for a given Local SMS via the NPAC SMS to Local SMS interface and the SOA to NPAC SMS interface.</w:t>
      </w:r>
    </w:p>
    <w:p w:rsidR="00586749" w:rsidRDefault="00586749" w:rsidP="00586749">
      <w:pPr>
        <w:spacing w:after="360"/>
      </w:pPr>
      <w:r w:rsidRPr="00BB155F">
        <w:rPr>
          <w:szCs w:val="24"/>
          <w:highlight w:val="yellow"/>
        </w:rPr>
        <w:t xml:space="preserve">NOTE:  .The NPAC SMS maintains NPA-level filters internally.  </w:t>
      </w:r>
      <w:r w:rsidRPr="00E25AFF">
        <w:rPr>
          <w:szCs w:val="24"/>
          <w:highlight w:val="yellow"/>
        </w:rPr>
        <w:t>Therefore, they are NOT returned as a result of a query request.</w:t>
      </w:r>
    </w:p>
    <w:p w:rsidR="00586749" w:rsidRPr="00656EA8" w:rsidRDefault="00586749" w:rsidP="00586749">
      <w:pPr>
        <w:pStyle w:val="RequirementHead"/>
      </w:pPr>
      <w:proofErr w:type="spellStart"/>
      <w:r w:rsidRPr="00656EA8">
        <w:t>Req</w:t>
      </w:r>
      <w:proofErr w:type="spellEnd"/>
      <w:r w:rsidRPr="00656EA8">
        <w:t xml:space="preserve"> 1</w:t>
      </w:r>
      <w:r w:rsidRPr="00656EA8">
        <w:tab/>
        <w:t xml:space="preserve">Create Filtered NPA for a Local SMS – Existing NPA-NXX not </w:t>
      </w:r>
      <w:proofErr w:type="gramStart"/>
      <w:r w:rsidRPr="00656EA8">
        <w:t>Required</w:t>
      </w:r>
      <w:proofErr w:type="gramEnd"/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>NPAC SMS shall allow NPAC Personnel on behalf of a requesting Service Provider to create a filtered NPA for a given Local SMS, via the NPAC Administrative interface.</w:t>
      </w:r>
    </w:p>
    <w:p w:rsidR="00586749" w:rsidRPr="00656EA8" w:rsidRDefault="00586749" w:rsidP="00586749">
      <w:pPr>
        <w:pStyle w:val="RequirementHead"/>
      </w:pPr>
      <w:proofErr w:type="spellStart"/>
      <w:r w:rsidRPr="00656EA8">
        <w:t>Req</w:t>
      </w:r>
      <w:proofErr w:type="spellEnd"/>
      <w:r w:rsidRPr="00656EA8">
        <w:t xml:space="preserve"> 2</w:t>
      </w:r>
      <w:r w:rsidRPr="00656EA8">
        <w:tab/>
        <w:t>Create Filtered NPA for a Local SMS – Delete Subordinate NPA-NXXs</w:t>
      </w:r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>NPAC SMS shall delete all subordinate NPA-NXX filters when a filtered NPA is created for a given Local SMS.</w:t>
      </w:r>
    </w:p>
    <w:p w:rsidR="00586749" w:rsidRPr="00656EA8" w:rsidRDefault="00586749" w:rsidP="00586749">
      <w:pPr>
        <w:pStyle w:val="RequirementHead"/>
      </w:pPr>
      <w:r w:rsidRPr="00656EA8">
        <w:t>Req-3</w:t>
      </w:r>
      <w:r w:rsidRPr="00656EA8">
        <w:tab/>
        <w:t>Filtered NPA Behaviour for a Local SMS</w:t>
      </w:r>
    </w:p>
    <w:p w:rsidR="00586749" w:rsidRPr="00656EA8" w:rsidRDefault="00586749" w:rsidP="00586749">
      <w:pPr>
        <w:pStyle w:val="RequirementBody"/>
        <w:spacing w:after="120"/>
        <w:rPr>
          <w:szCs w:val="24"/>
        </w:rPr>
      </w:pPr>
      <w:r w:rsidRPr="00656EA8">
        <w:rPr>
          <w:szCs w:val="24"/>
        </w:rPr>
        <w:t>NPAC SMS shall treat a filtered NPA the same as a filtered NPA-NXX for broadcasts and BDD files for a given Local SMS.</w:t>
      </w:r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>Note:  A filtered NPA is equivalent to a filtered NPA-NXX for every NXX under that NPA.</w:t>
      </w:r>
    </w:p>
    <w:p w:rsidR="00586749" w:rsidRPr="00656EA8" w:rsidRDefault="00586749" w:rsidP="00586749">
      <w:pPr>
        <w:pStyle w:val="RequirementHead"/>
      </w:pPr>
      <w:r w:rsidRPr="00656EA8">
        <w:t>Req-4</w:t>
      </w:r>
      <w:r w:rsidRPr="00656EA8">
        <w:tab/>
        <w:t>Delete Filtered NPA for a Local SMS</w:t>
      </w:r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>NPAC SMS shall allow NPAC Personnel on behalf of a requesting Service Provider to delete a filtered NPA for a given Local SMS, via the NPAC Administrative interface.</w:t>
      </w:r>
    </w:p>
    <w:p w:rsidR="00586749" w:rsidRPr="00656EA8" w:rsidRDefault="00586749" w:rsidP="00586749">
      <w:pPr>
        <w:pStyle w:val="RequirementHead"/>
      </w:pPr>
      <w:r w:rsidRPr="00656EA8">
        <w:t>Req-5</w:t>
      </w:r>
      <w:r w:rsidRPr="00656EA8">
        <w:tab/>
        <w:t xml:space="preserve">Create Filtered NPA for a SOA – Existing NPA-NXX not </w:t>
      </w:r>
      <w:proofErr w:type="gramStart"/>
      <w:r w:rsidRPr="00656EA8">
        <w:t>Required</w:t>
      </w:r>
      <w:proofErr w:type="gramEnd"/>
    </w:p>
    <w:p w:rsidR="00586749" w:rsidRPr="00656EA8" w:rsidRDefault="00586749" w:rsidP="00586749">
      <w:pPr>
        <w:pStyle w:val="RequirementBody"/>
        <w:rPr>
          <w:szCs w:val="24"/>
        </w:rPr>
      </w:pPr>
      <w:proofErr w:type="gramStart"/>
      <w:r>
        <w:rPr>
          <w:szCs w:val="24"/>
        </w:rPr>
        <w:t>Deleted.</w:t>
      </w:r>
      <w:proofErr w:type="gramEnd"/>
    </w:p>
    <w:p w:rsidR="00586749" w:rsidRPr="00656EA8" w:rsidRDefault="00586749" w:rsidP="00586749">
      <w:pPr>
        <w:pStyle w:val="RequirementHead"/>
      </w:pPr>
      <w:r w:rsidRPr="00656EA8">
        <w:t>Req-6</w:t>
      </w:r>
      <w:r w:rsidRPr="00656EA8">
        <w:tab/>
        <w:t>Create Filtered NPA for a SOA – Delete Subordinate NPA-NXXs</w:t>
      </w:r>
    </w:p>
    <w:p w:rsidR="00586749" w:rsidRPr="00656EA8" w:rsidRDefault="00586749" w:rsidP="00586749">
      <w:pPr>
        <w:pStyle w:val="RequirementBody"/>
        <w:rPr>
          <w:szCs w:val="24"/>
        </w:rPr>
      </w:pPr>
      <w:proofErr w:type="gramStart"/>
      <w:r>
        <w:rPr>
          <w:szCs w:val="24"/>
        </w:rPr>
        <w:t>Deleted.</w:t>
      </w:r>
      <w:proofErr w:type="gramEnd"/>
    </w:p>
    <w:p w:rsidR="00586749" w:rsidRPr="00656EA8" w:rsidRDefault="00586749" w:rsidP="00586749">
      <w:pPr>
        <w:pStyle w:val="RequirementHead"/>
      </w:pPr>
      <w:r w:rsidRPr="00656EA8">
        <w:t>Req-7</w:t>
      </w:r>
      <w:r w:rsidRPr="00656EA8">
        <w:tab/>
        <w:t>Filtered NPA Behaviour for a SOA</w:t>
      </w:r>
    </w:p>
    <w:p w:rsidR="00586749" w:rsidRPr="00656EA8" w:rsidRDefault="00586749" w:rsidP="00586749">
      <w:pPr>
        <w:pStyle w:val="RequirementBody"/>
        <w:rPr>
          <w:szCs w:val="24"/>
        </w:rPr>
      </w:pPr>
      <w:proofErr w:type="gramStart"/>
      <w:r>
        <w:rPr>
          <w:szCs w:val="24"/>
        </w:rPr>
        <w:t>Deleted.</w:t>
      </w:r>
      <w:proofErr w:type="gramEnd"/>
    </w:p>
    <w:p w:rsidR="00586749" w:rsidRPr="00656EA8" w:rsidRDefault="00586749" w:rsidP="00586749">
      <w:pPr>
        <w:pStyle w:val="RequirementHead"/>
      </w:pPr>
      <w:r w:rsidRPr="00656EA8">
        <w:t>Req-8</w:t>
      </w:r>
      <w:r w:rsidRPr="00656EA8">
        <w:tab/>
        <w:t>Delete Filtered NPA for a SOA</w:t>
      </w:r>
    </w:p>
    <w:p w:rsidR="00586749" w:rsidRPr="00656EA8" w:rsidRDefault="00586749" w:rsidP="00586749">
      <w:pPr>
        <w:pStyle w:val="RequirementBody"/>
        <w:rPr>
          <w:szCs w:val="24"/>
        </w:rPr>
      </w:pPr>
      <w:proofErr w:type="gramStart"/>
      <w:r>
        <w:rPr>
          <w:szCs w:val="24"/>
        </w:rPr>
        <w:t>Deleted.</w:t>
      </w:r>
      <w:proofErr w:type="gramEnd"/>
    </w:p>
    <w:p w:rsidR="00586749" w:rsidRPr="00656EA8" w:rsidRDefault="00586749" w:rsidP="00586749">
      <w:pPr>
        <w:pStyle w:val="RequirementHead"/>
      </w:pPr>
      <w:r w:rsidRPr="00656EA8">
        <w:t>Req-9</w:t>
      </w:r>
      <w:r w:rsidRPr="00656EA8">
        <w:tab/>
        <w:t>Filtered NPA Behaviour – Overlap Allowed</w:t>
      </w:r>
    </w:p>
    <w:p w:rsidR="00586749" w:rsidRPr="00656EA8" w:rsidRDefault="00586749" w:rsidP="00586749">
      <w:pPr>
        <w:pStyle w:val="RequirementBody"/>
        <w:spacing w:after="120"/>
        <w:rPr>
          <w:szCs w:val="24"/>
        </w:rPr>
      </w:pPr>
      <w:r w:rsidRPr="00656EA8">
        <w:rPr>
          <w:szCs w:val="24"/>
        </w:rPr>
        <w:t>NPAC SMS shall allow the creation of an NPA-NXX Filter (6-digits) even if the corresponding NPA Filter (3-digits) already exists.</w:t>
      </w:r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>Note:  Allowing overlap allows the Service Provider to maintain filtering functionality when moving from a 3-digit basis to a 6-digit basis.</w:t>
      </w:r>
    </w:p>
    <w:p w:rsidR="00586749" w:rsidRPr="00656EA8" w:rsidRDefault="00586749" w:rsidP="00586749">
      <w:pPr>
        <w:pStyle w:val="RequirementHead"/>
      </w:pPr>
      <w:r>
        <w:t>Req-10</w:t>
      </w:r>
      <w:r w:rsidRPr="00656EA8">
        <w:tab/>
      </w:r>
      <w:r>
        <w:t>Create Filtered NPA-NXX for a Local SMS</w:t>
      </w:r>
      <w:r w:rsidRPr="00656EA8">
        <w:t xml:space="preserve"> </w:t>
      </w:r>
      <w:r>
        <w:t>– NPAC Personnel – Existing NPA-NXX Not Required</w:t>
      </w:r>
    </w:p>
    <w:p w:rsidR="00586749" w:rsidRPr="00656EA8" w:rsidRDefault="00586749" w:rsidP="00586749">
      <w:pPr>
        <w:pStyle w:val="RequirementBody"/>
        <w:spacing w:after="120"/>
        <w:rPr>
          <w:szCs w:val="24"/>
        </w:rPr>
      </w:pPr>
      <w:r>
        <w:t xml:space="preserve">NPAC SMS shall allow NPAC Personnel to create a filtered NPA-NXX for a given Local SMS, </w:t>
      </w:r>
      <w:r w:rsidRPr="00656EA8">
        <w:rPr>
          <w:szCs w:val="24"/>
        </w:rPr>
        <w:t>even if the corr</w:t>
      </w:r>
      <w:r>
        <w:rPr>
          <w:szCs w:val="24"/>
        </w:rPr>
        <w:t xml:space="preserve">esponding NPA-NXX network data does </w:t>
      </w:r>
      <w:r>
        <w:rPr>
          <w:b/>
          <w:u w:val="single"/>
        </w:rPr>
        <w:t>NOT</w:t>
      </w:r>
      <w:r>
        <w:t xml:space="preserve"> </w:t>
      </w:r>
      <w:r w:rsidRPr="00656EA8">
        <w:rPr>
          <w:szCs w:val="24"/>
        </w:rPr>
        <w:t>exists</w:t>
      </w:r>
      <w:r>
        <w:t xml:space="preserve"> in the </w:t>
      </w:r>
      <w:r w:rsidRPr="00656EA8">
        <w:rPr>
          <w:szCs w:val="24"/>
        </w:rPr>
        <w:t>NPAC SMS.</w:t>
      </w:r>
    </w:p>
    <w:p w:rsidR="00586749" w:rsidRPr="00656EA8" w:rsidRDefault="00586749" w:rsidP="00586749">
      <w:pPr>
        <w:pStyle w:val="RequirementBody"/>
        <w:rPr>
          <w:szCs w:val="24"/>
        </w:rPr>
      </w:pPr>
      <w:r>
        <w:rPr>
          <w:szCs w:val="24"/>
        </w:rPr>
        <w:t xml:space="preserve">Note:  This is needed to allow NPAC Personnel to manage </w:t>
      </w:r>
      <w:r w:rsidRPr="00656EA8">
        <w:rPr>
          <w:szCs w:val="24"/>
        </w:rPr>
        <w:t xml:space="preserve">filtering functionality </w:t>
      </w:r>
      <w:r>
        <w:rPr>
          <w:szCs w:val="24"/>
        </w:rPr>
        <w:t>for a Service Provider</w:t>
      </w:r>
      <w:r w:rsidRPr="00656EA8">
        <w:rPr>
          <w:szCs w:val="24"/>
        </w:rPr>
        <w:t>.</w:t>
      </w:r>
    </w:p>
    <w:p w:rsidR="00586749" w:rsidRPr="00656EA8" w:rsidRDefault="00586749" w:rsidP="00586749">
      <w:pPr>
        <w:pStyle w:val="RequirementHead"/>
      </w:pPr>
      <w:proofErr w:type="spellStart"/>
      <w:r>
        <w:t>Req</w:t>
      </w:r>
      <w:proofErr w:type="spellEnd"/>
      <w:r>
        <w:t xml:space="preserve"> 11</w:t>
      </w:r>
      <w:r w:rsidRPr="00656EA8">
        <w:tab/>
      </w:r>
      <w:r>
        <w:t>Delete Filtered</w:t>
      </w:r>
      <w:r w:rsidRPr="00656EA8">
        <w:t xml:space="preserve"> NPA</w:t>
      </w:r>
      <w:r>
        <w:t>-NXX</w:t>
      </w:r>
      <w:r w:rsidRPr="00656EA8">
        <w:t xml:space="preserve"> </w:t>
      </w:r>
      <w:r>
        <w:t xml:space="preserve">– Deletion of NPA-NXX </w:t>
      </w:r>
    </w:p>
    <w:p w:rsidR="00586749" w:rsidRPr="00656EA8" w:rsidRDefault="00586749" w:rsidP="00586749">
      <w:pPr>
        <w:pStyle w:val="RequirementBody"/>
        <w:rPr>
          <w:szCs w:val="24"/>
        </w:rPr>
      </w:pPr>
      <w:r w:rsidRPr="00656EA8">
        <w:rPr>
          <w:szCs w:val="24"/>
        </w:rPr>
        <w:t xml:space="preserve">NPAC SMS shall delete </w:t>
      </w:r>
      <w:r>
        <w:rPr>
          <w:szCs w:val="24"/>
        </w:rPr>
        <w:t>an NPA-NXX filter</w:t>
      </w:r>
      <w:r w:rsidRPr="00656EA8">
        <w:rPr>
          <w:szCs w:val="24"/>
        </w:rPr>
        <w:t xml:space="preserve"> when </w:t>
      </w:r>
      <w:r>
        <w:rPr>
          <w:szCs w:val="24"/>
        </w:rPr>
        <w:t xml:space="preserve">the corresponding </w:t>
      </w:r>
      <w:r w:rsidRPr="00656EA8">
        <w:rPr>
          <w:szCs w:val="24"/>
        </w:rPr>
        <w:t>NPA</w:t>
      </w:r>
      <w:r>
        <w:rPr>
          <w:szCs w:val="24"/>
        </w:rPr>
        <w:t>-NXX</w:t>
      </w:r>
      <w:r w:rsidRPr="00656EA8">
        <w:rPr>
          <w:szCs w:val="24"/>
        </w:rPr>
        <w:t xml:space="preserve"> </w:t>
      </w:r>
      <w:r>
        <w:rPr>
          <w:szCs w:val="24"/>
        </w:rPr>
        <w:t xml:space="preserve">network data </w:t>
      </w:r>
      <w:r w:rsidRPr="00656EA8">
        <w:rPr>
          <w:szCs w:val="24"/>
        </w:rPr>
        <w:t xml:space="preserve">is </w:t>
      </w:r>
      <w:r>
        <w:rPr>
          <w:szCs w:val="24"/>
        </w:rPr>
        <w:t>deleted</w:t>
      </w:r>
      <w:r w:rsidRPr="00656EA8">
        <w:rPr>
          <w:szCs w:val="24"/>
        </w:rPr>
        <w:t>.</w:t>
      </w:r>
    </w:p>
    <w:p w:rsidR="00586749" w:rsidRDefault="00586749" w:rsidP="00586749">
      <w:pPr>
        <w:pStyle w:val="TableText"/>
        <w:spacing w:before="0"/>
      </w:pPr>
    </w:p>
    <w:bookmarkEnd w:id="2"/>
    <w:bookmarkEnd w:id="3"/>
    <w:p w:rsidR="00586749" w:rsidRDefault="00586749" w:rsidP="00586749">
      <w:pPr>
        <w:pStyle w:val="RequirementHead"/>
      </w:pPr>
      <w:r>
        <w:t>IIS:</w:t>
      </w:r>
    </w:p>
    <w:p w:rsidR="00586749" w:rsidRDefault="00586749" w:rsidP="00586749">
      <w:pPr>
        <w:pStyle w:val="RequirementBody"/>
      </w:pPr>
      <w:r>
        <w:t>No change required.</w:t>
      </w:r>
    </w:p>
    <w:p w:rsidR="00586749" w:rsidRDefault="00586749" w:rsidP="00586749">
      <w:pPr>
        <w:pStyle w:val="TableText"/>
        <w:spacing w:before="0"/>
      </w:pPr>
    </w:p>
    <w:p w:rsidR="00586749" w:rsidRDefault="00586749" w:rsidP="00586749">
      <w:pPr>
        <w:pStyle w:val="RequirementHead"/>
      </w:pPr>
      <w:r>
        <w:t>GDMO:</w:t>
      </w:r>
    </w:p>
    <w:p w:rsidR="00586749" w:rsidRPr="00C21A5D" w:rsidRDefault="00586749" w:rsidP="00586749">
      <w:pPr>
        <w:pStyle w:val="TableText"/>
        <w:spacing w:before="0" w:after="0"/>
      </w:pPr>
      <w:r w:rsidRPr="00DC6F3D">
        <w:t xml:space="preserve">Behavior </w:t>
      </w:r>
      <w:proofErr w:type="gramStart"/>
      <w:r w:rsidRPr="00DC6F3D">
        <w:t xml:space="preserve">description for </w:t>
      </w:r>
      <w:r>
        <w:t>NPA-level filter</w:t>
      </w:r>
      <w:proofErr w:type="gramEnd"/>
      <w:r w:rsidRPr="00DC6F3D">
        <w:t>.</w:t>
      </w:r>
      <w:r>
        <w:t xml:space="preserve">   (</w:t>
      </w:r>
      <w:proofErr w:type="gramStart"/>
      <w:r>
        <w:t>modified</w:t>
      </w:r>
      <w:proofErr w:type="gramEnd"/>
      <w:r>
        <w:t xml:space="preserve"> in </w:t>
      </w:r>
      <w:r w:rsidRPr="00DC6F3D">
        <w:rPr>
          <w:highlight w:val="yellow"/>
        </w:rPr>
        <w:t>yellow</w:t>
      </w:r>
      <w:r>
        <w:t>)</w:t>
      </w:r>
    </w:p>
    <w:p w:rsidR="00586749" w:rsidRDefault="00586749" w:rsidP="00586749">
      <w:pPr>
        <w:pStyle w:val="TableText"/>
        <w:spacing w:before="0" w:after="0"/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>-- 25.0 LNP Service Provider Filter NPA-NXX Managed Object Class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</w:t>
      </w:r>
      <w:proofErr w:type="gramEnd"/>
      <w:r w:rsidRPr="002F6E5C">
        <w:rPr>
          <w:rFonts w:ascii="Courier New" w:hAnsi="Courier New" w:cs="Courier New"/>
          <w:sz w:val="20"/>
        </w:rPr>
        <w:t xml:space="preserve"> MANAGED OBJECT CLASS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DERIVED FROM "CCITT Rec. X.721 (1992) | ISO/IEC 10165-</w:t>
      </w:r>
      <w:proofErr w:type="gramStart"/>
      <w:r w:rsidRPr="002F6E5C">
        <w:rPr>
          <w:rFonts w:ascii="Courier New" w:hAnsi="Courier New" w:cs="Courier New"/>
          <w:sz w:val="20"/>
        </w:rPr>
        <w:t>2 :</w:t>
      </w:r>
      <w:proofErr w:type="gramEnd"/>
      <w:r w:rsidRPr="002F6E5C">
        <w:rPr>
          <w:rFonts w:ascii="Courier New" w:hAnsi="Courier New" w:cs="Courier New"/>
          <w:sz w:val="20"/>
        </w:rPr>
        <w:t xml:space="preserve"> 1992":top;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CHARACTERIZED BY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</w:t>
      </w:r>
      <w:proofErr w:type="spellStart"/>
      <w:r w:rsidRPr="002F6E5C">
        <w:rPr>
          <w:rFonts w:ascii="Courier New" w:hAnsi="Courier New" w:cs="Courier New"/>
          <w:sz w:val="20"/>
        </w:rPr>
        <w:t>Pkg</w:t>
      </w:r>
      <w:proofErr w:type="spellEnd"/>
      <w:proofErr w:type="gramEnd"/>
      <w:r w:rsidRPr="002F6E5C">
        <w:rPr>
          <w:rFonts w:ascii="Courier New" w:hAnsi="Courier New" w:cs="Courier New"/>
          <w:sz w:val="20"/>
        </w:rPr>
        <w:t>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2F6E5C">
        <w:rPr>
          <w:rFonts w:ascii="Courier New" w:hAnsi="Courier New" w:cs="Courier New"/>
          <w:sz w:val="20"/>
        </w:rPr>
        <w:t>OIDS.lnp</w:t>
      </w:r>
      <w:proofErr w:type="spellEnd"/>
      <w:r w:rsidRPr="002F6E5C">
        <w:rPr>
          <w:rFonts w:ascii="Courier New" w:hAnsi="Courier New" w:cs="Courier New"/>
          <w:sz w:val="20"/>
        </w:rPr>
        <w:t>-</w:t>
      </w:r>
      <w:proofErr w:type="spellStart"/>
      <w:r w:rsidRPr="002F6E5C">
        <w:rPr>
          <w:rFonts w:ascii="Courier New" w:hAnsi="Courier New" w:cs="Courier New"/>
          <w:sz w:val="20"/>
        </w:rPr>
        <w:t>objectClass</w:t>
      </w:r>
      <w:proofErr w:type="spellEnd"/>
      <w:r w:rsidRPr="002F6E5C">
        <w:rPr>
          <w:rFonts w:ascii="Courier New" w:hAnsi="Courier New" w:cs="Courier New"/>
          <w:sz w:val="20"/>
        </w:rPr>
        <w:t xml:space="preserve"> 25};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</w:t>
      </w:r>
      <w:proofErr w:type="spellStart"/>
      <w:r w:rsidRPr="002F6E5C">
        <w:rPr>
          <w:rFonts w:ascii="Courier New" w:hAnsi="Courier New" w:cs="Courier New"/>
          <w:sz w:val="20"/>
        </w:rPr>
        <w:t>Pkg</w:t>
      </w:r>
      <w:proofErr w:type="spellEnd"/>
      <w:proofErr w:type="gramEnd"/>
      <w:r w:rsidRPr="002F6E5C">
        <w:rPr>
          <w:rFonts w:ascii="Courier New" w:hAnsi="Courier New" w:cs="Courier New"/>
          <w:sz w:val="20"/>
        </w:rPr>
        <w:t xml:space="preserve"> PACKAGE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BEHAVIOUR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-NXX-Definition</w:t>
      </w:r>
      <w:proofErr w:type="gramEnd"/>
      <w:r w:rsidRPr="002F6E5C">
        <w:rPr>
          <w:rFonts w:ascii="Courier New" w:hAnsi="Courier New" w:cs="Courier New"/>
          <w:sz w:val="20"/>
        </w:rPr>
        <w:t>,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-NXX-Behavior</w:t>
      </w:r>
      <w:proofErr w:type="gramEnd"/>
      <w:r w:rsidRPr="002F6E5C">
        <w:rPr>
          <w:rFonts w:ascii="Courier New" w:hAnsi="Courier New" w:cs="Courier New"/>
          <w:sz w:val="20"/>
        </w:rPr>
        <w:t>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ATTRIBUTES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-NXX-ID</w:t>
      </w:r>
      <w:proofErr w:type="gramEnd"/>
      <w:r w:rsidRPr="002F6E5C">
        <w:rPr>
          <w:rFonts w:ascii="Courier New" w:hAnsi="Courier New" w:cs="Courier New"/>
          <w:sz w:val="20"/>
        </w:rPr>
        <w:t xml:space="preserve"> GET,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-NXX-Value</w:t>
      </w:r>
      <w:proofErr w:type="gramEnd"/>
      <w:r w:rsidRPr="002F6E5C">
        <w:rPr>
          <w:rFonts w:ascii="Courier New" w:hAnsi="Courier New" w:cs="Courier New"/>
          <w:sz w:val="20"/>
        </w:rPr>
        <w:t xml:space="preserve"> GET;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-NXX-Definition</w:t>
      </w:r>
      <w:proofErr w:type="gramEnd"/>
      <w:r w:rsidRPr="002F6E5C">
        <w:rPr>
          <w:rFonts w:ascii="Courier New" w:hAnsi="Courier New" w:cs="Courier New"/>
          <w:sz w:val="20"/>
        </w:rPr>
        <w:t xml:space="preserve"> BEHAVIOUR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DEFINED </w:t>
      </w:r>
      <w:proofErr w:type="gramStart"/>
      <w:r w:rsidRPr="002F6E5C">
        <w:rPr>
          <w:rFonts w:ascii="Courier New" w:hAnsi="Courier New" w:cs="Courier New"/>
          <w:sz w:val="20"/>
        </w:rPr>
        <w:t>AS !</w:t>
      </w:r>
      <w:proofErr w:type="gramEnd"/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The </w:t>
      </w:r>
      <w:proofErr w:type="spell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 class is the managed object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used</w:t>
      </w:r>
      <w:proofErr w:type="gramEnd"/>
      <w:r w:rsidRPr="002F6E5C">
        <w:rPr>
          <w:rFonts w:ascii="Courier New" w:hAnsi="Courier New" w:cs="Courier New"/>
          <w:sz w:val="20"/>
        </w:rPr>
        <w:t xml:space="preserve"> to identify the NPA-NXX values for which a service provider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does</w:t>
      </w:r>
      <w:proofErr w:type="gramEnd"/>
      <w:r w:rsidRPr="002F6E5C">
        <w:rPr>
          <w:rFonts w:ascii="Courier New" w:hAnsi="Courier New" w:cs="Courier New"/>
          <w:sz w:val="20"/>
        </w:rPr>
        <w:t xml:space="preserve"> not want to be informed of subscription version broadcasts, 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network</w:t>
      </w:r>
      <w:proofErr w:type="gramEnd"/>
      <w:r w:rsidRPr="002F6E5C">
        <w:rPr>
          <w:rFonts w:ascii="Courier New" w:hAnsi="Courier New" w:cs="Courier New"/>
          <w:sz w:val="20"/>
        </w:rPr>
        <w:t xml:space="preserve"> downloads, or SOA notifications.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!;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-NXX-Behavior</w:t>
      </w:r>
      <w:proofErr w:type="gramEnd"/>
      <w:r w:rsidRPr="002F6E5C">
        <w:rPr>
          <w:rFonts w:ascii="Courier New" w:hAnsi="Courier New" w:cs="Courier New"/>
          <w:sz w:val="20"/>
        </w:rPr>
        <w:t xml:space="preserve"> BEHAVIOUR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DEFINED </w:t>
      </w:r>
      <w:proofErr w:type="gramStart"/>
      <w:r w:rsidRPr="002F6E5C">
        <w:rPr>
          <w:rFonts w:ascii="Courier New" w:hAnsi="Courier New" w:cs="Courier New"/>
          <w:sz w:val="20"/>
        </w:rPr>
        <w:t>AS !</w:t>
      </w:r>
      <w:proofErr w:type="gramEnd"/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NPAC SMS Managed Object used for the Local SMS to NPAC SMS interface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and</w:t>
      </w:r>
      <w:proofErr w:type="gramEnd"/>
      <w:r w:rsidRPr="002F6E5C">
        <w:rPr>
          <w:rFonts w:ascii="Courier New" w:hAnsi="Courier New" w:cs="Courier New"/>
          <w:sz w:val="20"/>
        </w:rPr>
        <w:t xml:space="preserve"> the NPAC SMS to SOA interface.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All attributes are read only. Once created, the </w:t>
      </w:r>
      <w:proofErr w:type="spell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object</w:t>
      </w:r>
      <w:proofErr w:type="gramEnd"/>
      <w:r w:rsidRPr="002F6E5C">
        <w:rPr>
          <w:rFonts w:ascii="Courier New" w:hAnsi="Courier New" w:cs="Courier New"/>
          <w:sz w:val="20"/>
        </w:rPr>
        <w:t xml:space="preserve"> can be deleted via the Local SMS or SOA interface.  The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-NXX-ID</w:t>
      </w:r>
      <w:proofErr w:type="gramEnd"/>
      <w:r w:rsidRPr="002F6E5C">
        <w:rPr>
          <w:rFonts w:ascii="Courier New" w:hAnsi="Courier New" w:cs="Courier New"/>
          <w:sz w:val="20"/>
        </w:rPr>
        <w:t xml:space="preserve"> is specified by the NPAC SMS.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The Local SMS or SOA can M-DELETE, M-CREATE and M-GET the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2F6E5C">
        <w:rPr>
          <w:rFonts w:ascii="Courier New" w:hAnsi="Courier New" w:cs="Courier New"/>
          <w:sz w:val="20"/>
        </w:rPr>
        <w:t>lsmsFilterNPA</w:t>
      </w:r>
      <w:proofErr w:type="spellEnd"/>
      <w:r w:rsidRPr="002F6E5C">
        <w:rPr>
          <w:rFonts w:ascii="Courier New" w:hAnsi="Courier New" w:cs="Courier New"/>
          <w:sz w:val="20"/>
        </w:rPr>
        <w:t>-NXX</w:t>
      </w:r>
      <w:proofErr w:type="gramEnd"/>
      <w:r w:rsidRPr="002F6E5C">
        <w:rPr>
          <w:rFonts w:ascii="Courier New" w:hAnsi="Courier New" w:cs="Courier New"/>
          <w:sz w:val="20"/>
        </w:rPr>
        <w:t xml:space="preserve"> objects on the NPAC SMS.  (LSMS Network Data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</w:rPr>
        <w:t>Association Function).</w:t>
      </w:r>
      <w:proofErr w:type="gramEnd"/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  <w:highlight w:val="yellow"/>
        </w:rPr>
      </w:pPr>
      <w:r w:rsidRPr="002F6E5C">
        <w:rPr>
          <w:rFonts w:ascii="Courier New" w:hAnsi="Courier New" w:cs="Courier New"/>
          <w:sz w:val="20"/>
        </w:rPr>
        <w:t xml:space="preserve">        </w:t>
      </w:r>
      <w:r w:rsidRPr="002F6E5C">
        <w:rPr>
          <w:rFonts w:ascii="Courier New" w:hAnsi="Courier New" w:cs="Courier New"/>
          <w:sz w:val="20"/>
          <w:highlight w:val="yellow"/>
        </w:rPr>
        <w:t>The NPAC SMS maintains NPA-level</w:t>
      </w:r>
      <w:r>
        <w:rPr>
          <w:rFonts w:ascii="Courier New" w:hAnsi="Courier New" w:cs="Courier New"/>
          <w:sz w:val="20"/>
          <w:highlight w:val="yellow"/>
        </w:rPr>
        <w:t xml:space="preserve"> filters internally.  Even though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  <w:highlight w:val="yellow"/>
        </w:rPr>
      </w:pPr>
      <w:r w:rsidRPr="002F6E5C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2F6E5C">
        <w:rPr>
          <w:rFonts w:ascii="Courier New" w:hAnsi="Courier New" w:cs="Courier New"/>
          <w:sz w:val="20"/>
          <w:highlight w:val="yellow"/>
        </w:rPr>
        <w:t>they</w:t>
      </w:r>
      <w:proofErr w:type="gramEnd"/>
      <w:r w:rsidRPr="002F6E5C">
        <w:rPr>
          <w:rFonts w:ascii="Courier New" w:hAnsi="Courier New" w:cs="Courier New"/>
          <w:sz w:val="20"/>
          <w:highlight w:val="yellow"/>
        </w:rPr>
        <w:t xml:space="preserve"> filter all subordinate N</w:t>
      </w:r>
      <w:r>
        <w:rPr>
          <w:rFonts w:ascii="Courier New" w:hAnsi="Courier New" w:cs="Courier New"/>
          <w:sz w:val="20"/>
          <w:highlight w:val="yellow"/>
        </w:rPr>
        <w:t>PA-NXXs, they are not broadcast or returned in a query result, over the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  <w:highlight w:val="yellow"/>
        </w:rPr>
        <w:t xml:space="preserve">        Local SMS or SOA interface.</w:t>
      </w: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</w:p>
    <w:p w:rsidR="00586749" w:rsidRDefault="00586749" w:rsidP="00586749">
      <w:pPr>
        <w:spacing w:after="0"/>
        <w:rPr>
          <w:rFonts w:ascii="Courier New" w:hAnsi="Courier New" w:cs="Courier New"/>
          <w:sz w:val="20"/>
        </w:rPr>
      </w:pPr>
      <w:r w:rsidRPr="002F6E5C">
        <w:rPr>
          <w:rFonts w:ascii="Courier New" w:hAnsi="Courier New" w:cs="Courier New"/>
          <w:sz w:val="20"/>
        </w:rPr>
        <w:t xml:space="preserve">    !;</w:t>
      </w:r>
    </w:p>
    <w:p w:rsidR="00586749" w:rsidRDefault="00586749" w:rsidP="00586749">
      <w:pPr>
        <w:rPr>
          <w:rFonts w:ascii="Calibri" w:hAnsi="Calibri"/>
          <w:sz w:val="22"/>
          <w:szCs w:val="22"/>
        </w:rPr>
      </w:pPr>
    </w:p>
    <w:p w:rsidR="00586749" w:rsidRDefault="00586749" w:rsidP="00586749">
      <w:pPr>
        <w:pStyle w:val="RequirementHead"/>
      </w:pPr>
    </w:p>
    <w:p w:rsidR="00586749" w:rsidRDefault="00586749" w:rsidP="00586749">
      <w:pPr>
        <w:pStyle w:val="TableText"/>
        <w:spacing w:before="0"/>
      </w:pPr>
    </w:p>
    <w:p w:rsidR="00586749" w:rsidRDefault="00586749" w:rsidP="00586749">
      <w:pPr>
        <w:pStyle w:val="RequirementHead"/>
      </w:pPr>
      <w:r>
        <w:t>ASN.1:</w:t>
      </w:r>
    </w:p>
    <w:p w:rsidR="00586749" w:rsidRDefault="00586749" w:rsidP="00586749">
      <w:pPr>
        <w:pStyle w:val="RequirementBody"/>
      </w:pPr>
      <w:r>
        <w:t>No change required.</w:t>
      </w:r>
    </w:p>
    <w:p w:rsidR="00586749" w:rsidRDefault="00586749" w:rsidP="00586749">
      <w:pPr>
        <w:pStyle w:val="TableText"/>
        <w:spacing w:before="0"/>
      </w:pPr>
    </w:p>
    <w:p w:rsidR="00A21911" w:rsidRDefault="00A21911"/>
    <w:sectPr w:rsidR="00A21911" w:rsidSect="00A2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D99"/>
    <w:multiLevelType w:val="hybridMultilevel"/>
    <w:tmpl w:val="0DE2E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49"/>
    <w:rsid w:val="000071C0"/>
    <w:rsid w:val="00047CF6"/>
    <w:rsid w:val="00083A07"/>
    <w:rsid w:val="00091621"/>
    <w:rsid w:val="000A2302"/>
    <w:rsid w:val="000C1C31"/>
    <w:rsid w:val="000F4FB8"/>
    <w:rsid w:val="001034D3"/>
    <w:rsid w:val="00105C6F"/>
    <w:rsid w:val="001145E6"/>
    <w:rsid w:val="00134DC6"/>
    <w:rsid w:val="0014172F"/>
    <w:rsid w:val="00145ED0"/>
    <w:rsid w:val="00152BBF"/>
    <w:rsid w:val="0015629E"/>
    <w:rsid w:val="00163618"/>
    <w:rsid w:val="001A52C8"/>
    <w:rsid w:val="001B1C4A"/>
    <w:rsid w:val="001C7AA6"/>
    <w:rsid w:val="002013D3"/>
    <w:rsid w:val="00211BCF"/>
    <w:rsid w:val="002225FD"/>
    <w:rsid w:val="002253A5"/>
    <w:rsid w:val="002363FC"/>
    <w:rsid w:val="002376D0"/>
    <w:rsid w:val="00270CDA"/>
    <w:rsid w:val="00295A8E"/>
    <w:rsid w:val="002A7C4D"/>
    <w:rsid w:val="002E67F9"/>
    <w:rsid w:val="0031169E"/>
    <w:rsid w:val="00337F38"/>
    <w:rsid w:val="003465BE"/>
    <w:rsid w:val="00381A59"/>
    <w:rsid w:val="003B065B"/>
    <w:rsid w:val="003C2A67"/>
    <w:rsid w:val="00401173"/>
    <w:rsid w:val="00413A66"/>
    <w:rsid w:val="0041737F"/>
    <w:rsid w:val="00431E58"/>
    <w:rsid w:val="004464E1"/>
    <w:rsid w:val="004849F5"/>
    <w:rsid w:val="0049589A"/>
    <w:rsid w:val="004D7783"/>
    <w:rsid w:val="004D7DB5"/>
    <w:rsid w:val="004E5972"/>
    <w:rsid w:val="004F11B4"/>
    <w:rsid w:val="00504813"/>
    <w:rsid w:val="00504953"/>
    <w:rsid w:val="00507023"/>
    <w:rsid w:val="005360DB"/>
    <w:rsid w:val="00553A13"/>
    <w:rsid w:val="00576AB3"/>
    <w:rsid w:val="00584E4E"/>
    <w:rsid w:val="00586090"/>
    <w:rsid w:val="00586749"/>
    <w:rsid w:val="005A36A1"/>
    <w:rsid w:val="005D5171"/>
    <w:rsid w:val="005E068E"/>
    <w:rsid w:val="0060741C"/>
    <w:rsid w:val="00614608"/>
    <w:rsid w:val="0066631A"/>
    <w:rsid w:val="006679FD"/>
    <w:rsid w:val="006A117D"/>
    <w:rsid w:val="006B7841"/>
    <w:rsid w:val="006C7D9B"/>
    <w:rsid w:val="006D2AB0"/>
    <w:rsid w:val="006D7FF8"/>
    <w:rsid w:val="006E3AC3"/>
    <w:rsid w:val="00716DB8"/>
    <w:rsid w:val="00762EF0"/>
    <w:rsid w:val="00765AF5"/>
    <w:rsid w:val="00782AE7"/>
    <w:rsid w:val="00783D35"/>
    <w:rsid w:val="007C1CA0"/>
    <w:rsid w:val="007C7952"/>
    <w:rsid w:val="007D4FF0"/>
    <w:rsid w:val="0081160B"/>
    <w:rsid w:val="00821F21"/>
    <w:rsid w:val="00845853"/>
    <w:rsid w:val="00852133"/>
    <w:rsid w:val="0085657B"/>
    <w:rsid w:val="00870990"/>
    <w:rsid w:val="0088290C"/>
    <w:rsid w:val="0088479D"/>
    <w:rsid w:val="008855C2"/>
    <w:rsid w:val="00893BA0"/>
    <w:rsid w:val="008A3E45"/>
    <w:rsid w:val="008B1A8D"/>
    <w:rsid w:val="008C1B97"/>
    <w:rsid w:val="008D23D9"/>
    <w:rsid w:val="00903E51"/>
    <w:rsid w:val="00996B31"/>
    <w:rsid w:val="009A6663"/>
    <w:rsid w:val="009F3B6F"/>
    <w:rsid w:val="00A2029E"/>
    <w:rsid w:val="00A21911"/>
    <w:rsid w:val="00A437C2"/>
    <w:rsid w:val="00A53B56"/>
    <w:rsid w:val="00A75696"/>
    <w:rsid w:val="00AD3F6B"/>
    <w:rsid w:val="00AF6F13"/>
    <w:rsid w:val="00B22E23"/>
    <w:rsid w:val="00B55BAC"/>
    <w:rsid w:val="00B610F2"/>
    <w:rsid w:val="00B67DFE"/>
    <w:rsid w:val="00B71884"/>
    <w:rsid w:val="00B80110"/>
    <w:rsid w:val="00B80D93"/>
    <w:rsid w:val="00BA4966"/>
    <w:rsid w:val="00BA791E"/>
    <w:rsid w:val="00BF5CCD"/>
    <w:rsid w:val="00BF6698"/>
    <w:rsid w:val="00C0073F"/>
    <w:rsid w:val="00C67D05"/>
    <w:rsid w:val="00C744AB"/>
    <w:rsid w:val="00C93DEB"/>
    <w:rsid w:val="00CB1D30"/>
    <w:rsid w:val="00CC49CE"/>
    <w:rsid w:val="00CE3C7A"/>
    <w:rsid w:val="00CF2397"/>
    <w:rsid w:val="00CF7DF0"/>
    <w:rsid w:val="00D11A6B"/>
    <w:rsid w:val="00D16FC7"/>
    <w:rsid w:val="00D471C4"/>
    <w:rsid w:val="00D674C4"/>
    <w:rsid w:val="00D8509C"/>
    <w:rsid w:val="00D87327"/>
    <w:rsid w:val="00D93D07"/>
    <w:rsid w:val="00DB5E60"/>
    <w:rsid w:val="00DC4323"/>
    <w:rsid w:val="00E01FCE"/>
    <w:rsid w:val="00E120B1"/>
    <w:rsid w:val="00E3174D"/>
    <w:rsid w:val="00E74B74"/>
    <w:rsid w:val="00E92084"/>
    <w:rsid w:val="00E97AB3"/>
    <w:rsid w:val="00EA2F7E"/>
    <w:rsid w:val="00EE5EBA"/>
    <w:rsid w:val="00EF59E3"/>
    <w:rsid w:val="00F34821"/>
    <w:rsid w:val="00F5091D"/>
    <w:rsid w:val="00F72BB3"/>
    <w:rsid w:val="00F91A14"/>
    <w:rsid w:val="00FA7D44"/>
    <w:rsid w:val="00FC2820"/>
    <w:rsid w:val="00FD5704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4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86749"/>
    <w:pPr>
      <w:keepNext/>
      <w:tabs>
        <w:tab w:val="left" w:pos="468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86749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58674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67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86749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58674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86749"/>
    <w:pPr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86749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rsid w:val="00586749"/>
    <w:pPr>
      <w:spacing w:before="120"/>
    </w:pPr>
  </w:style>
  <w:style w:type="paragraph" w:customStyle="1" w:styleId="RequirementHead">
    <w:name w:val="Requirement Head"/>
    <w:basedOn w:val="Normal"/>
    <w:autoRedefine/>
    <w:rsid w:val="00586749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586749"/>
    <w:pPr>
      <w:keepLines/>
      <w:spacing w:after="360"/>
    </w:pPr>
    <w:rPr>
      <w:lang w:val="en-GB"/>
    </w:rPr>
  </w:style>
  <w:style w:type="paragraph" w:styleId="List">
    <w:name w:val="List"/>
    <w:basedOn w:val="Normal"/>
    <w:rsid w:val="00586749"/>
    <w:pPr>
      <w:ind w:left="360" w:hanging="3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6675</Characters>
  <Application>Microsoft Office Word</Application>
  <DocSecurity>0</DocSecurity>
  <Lines>55</Lines>
  <Paragraphs>15</Paragraphs>
  <ScaleCrop>false</ScaleCrop>
  <Company>NeuStar Inc.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mlpatterson</dc:creator>
  <cp:keywords/>
  <dc:description/>
  <cp:lastModifiedBy>Neustar</cp:lastModifiedBy>
  <cp:revision>1</cp:revision>
  <dcterms:created xsi:type="dcterms:W3CDTF">2011-09-09T15:05:00Z</dcterms:created>
  <dcterms:modified xsi:type="dcterms:W3CDTF">2011-09-09T15:05:00Z</dcterms:modified>
</cp:coreProperties>
</file>